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12" w:rsidRPr="00BB3613" w:rsidRDefault="00342E79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 xml:space="preserve">Green Gas </w:t>
      </w:r>
      <w:proofErr w:type="gramStart"/>
      <w:r w:rsidRPr="00BB3613">
        <w:rPr>
          <w:rFonts w:ascii="Arial" w:hAnsi="Arial" w:cs="Arial"/>
          <w:sz w:val="18"/>
          <w:szCs w:val="16"/>
        </w:rPr>
        <w:t xml:space="preserve">S.r.l </w:t>
      </w:r>
      <w:r w:rsidR="00F32AEE">
        <w:rPr>
          <w:rFonts w:ascii="Arial" w:hAnsi="Arial" w:cs="Arial"/>
          <w:sz w:val="18"/>
          <w:szCs w:val="16"/>
        </w:rPr>
        <w:t>.</w:t>
      </w:r>
      <w:r w:rsidRPr="00BB3613">
        <w:rPr>
          <w:rFonts w:ascii="Arial" w:hAnsi="Arial" w:cs="Arial"/>
          <w:sz w:val="18"/>
          <w:szCs w:val="16"/>
        </w:rPr>
        <w:t>con</w:t>
      </w:r>
      <w:proofErr w:type="gramEnd"/>
      <w:r w:rsidRPr="00BB3613">
        <w:rPr>
          <w:rFonts w:ascii="Arial" w:hAnsi="Arial" w:cs="Arial"/>
          <w:sz w:val="18"/>
          <w:szCs w:val="16"/>
        </w:rPr>
        <w:t xml:space="preserve"> sede legale in Via Alcide De Gasperi 129</w:t>
      </w:r>
      <w:r w:rsidR="004D0612" w:rsidRPr="00BB3613">
        <w:rPr>
          <w:rFonts w:ascii="Arial" w:hAnsi="Arial" w:cs="Arial"/>
          <w:sz w:val="18"/>
          <w:szCs w:val="16"/>
        </w:rPr>
        <w:t xml:space="preserve">, in qualità di Titolare del trattamento La informa ai sensi dell’art. 13 </w:t>
      </w:r>
      <w:proofErr w:type="spellStart"/>
      <w:r w:rsidR="004D0612" w:rsidRPr="00BB3613">
        <w:rPr>
          <w:rFonts w:ascii="Arial" w:hAnsi="Arial" w:cs="Arial"/>
          <w:sz w:val="18"/>
          <w:szCs w:val="16"/>
        </w:rPr>
        <w:t>D.Lgs</w:t>
      </w:r>
      <w:proofErr w:type="spellEnd"/>
      <w:r w:rsidR="004D0612" w:rsidRPr="00BB3613">
        <w:rPr>
          <w:rFonts w:ascii="Arial" w:hAnsi="Arial" w:cs="Arial"/>
          <w:sz w:val="18"/>
          <w:szCs w:val="16"/>
        </w:rPr>
        <w:t xml:space="preserve"> 30.6.2003 n. 196 (in seguito “Codice Privacy”) e dell’art. 13 Regolamento UE n. 2016/679 (in seguito GDPR) che i suoi dati saranno trattati con le modalità e per le finalità seguenti:</w:t>
      </w:r>
    </w:p>
    <w:p w:rsidR="004D0612" w:rsidRPr="00BB3613" w:rsidRDefault="004D0612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b/>
          <w:sz w:val="18"/>
          <w:szCs w:val="16"/>
        </w:rPr>
      </w:pPr>
      <w:r w:rsidRPr="00BB3613">
        <w:rPr>
          <w:rFonts w:ascii="Arial" w:hAnsi="Arial" w:cs="Arial"/>
          <w:b/>
          <w:sz w:val="18"/>
          <w:szCs w:val="16"/>
        </w:rPr>
        <w:t>1. Oggetto del trattamento</w:t>
      </w:r>
    </w:p>
    <w:p w:rsidR="00DF7408" w:rsidRPr="00BB3613" w:rsidRDefault="004D0612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Il Titolare tratta</w:t>
      </w:r>
      <w:r w:rsidR="00DF7408" w:rsidRPr="00BB3613">
        <w:rPr>
          <w:rFonts w:ascii="Arial" w:hAnsi="Arial" w:cs="Arial"/>
          <w:sz w:val="18"/>
          <w:szCs w:val="16"/>
        </w:rPr>
        <w:t>:</w:t>
      </w:r>
    </w:p>
    <w:p w:rsidR="00DF7408" w:rsidRPr="00BB3613" w:rsidRDefault="00DF7408" w:rsidP="00C13438">
      <w:pPr>
        <w:pStyle w:val="NormaleWeb"/>
        <w:shd w:val="clear" w:color="auto" w:fill="FFFFFF"/>
        <w:spacing w:before="0" w:beforeAutospacing="0" w:after="0" w:afterAutospacing="0"/>
        <w:ind w:left="142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- I</w:t>
      </w:r>
      <w:r w:rsidR="004D0612" w:rsidRPr="00BB3613">
        <w:rPr>
          <w:rFonts w:ascii="Arial" w:hAnsi="Arial" w:cs="Arial"/>
          <w:sz w:val="18"/>
          <w:szCs w:val="16"/>
        </w:rPr>
        <w:t xml:space="preserve"> suoi dati personali (dati anagra</w:t>
      </w:r>
      <w:r w:rsidRPr="00BB3613">
        <w:rPr>
          <w:rFonts w:ascii="Arial" w:hAnsi="Arial" w:cs="Arial"/>
          <w:sz w:val="18"/>
          <w:szCs w:val="16"/>
        </w:rPr>
        <w:t>fici, dati di residenza, e-mail</w:t>
      </w:r>
      <w:r w:rsidR="004D0612" w:rsidRPr="00BB3613">
        <w:rPr>
          <w:rFonts w:ascii="Arial" w:hAnsi="Arial" w:cs="Arial"/>
          <w:sz w:val="18"/>
          <w:szCs w:val="16"/>
        </w:rPr>
        <w:t>)</w:t>
      </w:r>
    </w:p>
    <w:p w:rsidR="00DF7408" w:rsidRPr="00BB3613" w:rsidRDefault="00DF7408" w:rsidP="00C13438">
      <w:pPr>
        <w:pStyle w:val="NormaleWeb"/>
        <w:shd w:val="clear" w:color="auto" w:fill="FFFFFF"/>
        <w:spacing w:before="0" w:beforeAutospacing="0" w:after="0" w:afterAutospacing="0"/>
        <w:ind w:left="142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- I dati relativi ai suoi consumi con specifico riferimento alla fornitura oggetto del contratto stipulato (gas – energia – telecomunicazioni)</w:t>
      </w:r>
    </w:p>
    <w:p w:rsidR="00DF7408" w:rsidRPr="00BB3613" w:rsidRDefault="00DF7408" w:rsidP="00C13438">
      <w:pPr>
        <w:pStyle w:val="NormaleWeb"/>
        <w:shd w:val="clear" w:color="auto" w:fill="FFFFFF"/>
        <w:spacing w:before="0" w:beforeAutospacing="0" w:after="0" w:afterAutospacing="0"/>
        <w:ind w:left="142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- Tutte le informazioni (punti di riconsegna) relativi alla erogazione dello specifico servizio da Lei richiesto</w:t>
      </w:r>
    </w:p>
    <w:p w:rsidR="00DF7408" w:rsidRPr="00BB3613" w:rsidRDefault="00DF7408" w:rsidP="00C13438">
      <w:pPr>
        <w:pStyle w:val="NormaleWeb"/>
        <w:shd w:val="clear" w:color="auto" w:fill="FFFFFF"/>
        <w:spacing w:before="0" w:beforeAutospacing="0" w:after="0" w:afterAutospacing="0"/>
        <w:ind w:left="142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- Dati relativi al processo di fatturazione (es. partita iva aziendale o codice fiscale)</w:t>
      </w:r>
    </w:p>
    <w:p w:rsidR="00DF7408" w:rsidRPr="00BB3613" w:rsidRDefault="00DF7408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Tali dati sono da Lei comunicati per l’erogazione del servizio o desunti mediante i sistemi di monitoraggio della</w:t>
      </w:r>
      <w:r w:rsidR="00342E79" w:rsidRPr="00BB3613">
        <w:rPr>
          <w:rFonts w:ascii="Arial" w:hAnsi="Arial" w:cs="Arial"/>
          <w:sz w:val="18"/>
          <w:szCs w:val="16"/>
        </w:rPr>
        <w:t xml:space="preserve"> Green Gas S.r.l</w:t>
      </w:r>
      <w:r w:rsidRPr="00BB3613">
        <w:rPr>
          <w:rFonts w:ascii="Arial" w:hAnsi="Arial" w:cs="Arial"/>
          <w:sz w:val="18"/>
          <w:szCs w:val="16"/>
        </w:rPr>
        <w:t xml:space="preserve"> con specifico riferimento ai consumi.</w:t>
      </w:r>
    </w:p>
    <w:p w:rsidR="004D0612" w:rsidRPr="00BB3613" w:rsidRDefault="00DF7408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 xml:space="preserve">Il </w:t>
      </w:r>
      <w:r w:rsidR="004D0612" w:rsidRPr="00BB3613">
        <w:rPr>
          <w:rFonts w:ascii="Arial" w:hAnsi="Arial" w:cs="Arial"/>
          <w:sz w:val="18"/>
          <w:szCs w:val="16"/>
        </w:rPr>
        <w:t xml:space="preserve">Titolare nell’erogazione del servizio potrebbe procedere anche al trattamento di dati giudiziari, intendendosi quelli </w:t>
      </w:r>
      <w:r w:rsidRPr="00BB3613">
        <w:rPr>
          <w:rFonts w:ascii="Arial" w:hAnsi="Arial" w:cs="Arial"/>
          <w:sz w:val="18"/>
          <w:szCs w:val="16"/>
        </w:rPr>
        <w:t xml:space="preserve">relativi a contenziosi tra le parti, ovvero </w:t>
      </w:r>
      <w:r w:rsidR="004D0612" w:rsidRPr="00BB3613">
        <w:rPr>
          <w:rFonts w:ascii="Arial" w:hAnsi="Arial" w:cs="Arial"/>
          <w:sz w:val="18"/>
          <w:szCs w:val="16"/>
        </w:rPr>
        <w:t>derivanti da provvedimenti dell’autorità giudiziaria relativ</w:t>
      </w:r>
      <w:r w:rsidRPr="00BB3613">
        <w:rPr>
          <w:rFonts w:ascii="Arial" w:hAnsi="Arial" w:cs="Arial"/>
          <w:sz w:val="18"/>
          <w:szCs w:val="16"/>
        </w:rPr>
        <w:t>amente a richieste di accesso a tabulati telefonici</w:t>
      </w:r>
    </w:p>
    <w:p w:rsidR="004D0612" w:rsidRPr="00BB3613" w:rsidRDefault="004D0612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b/>
          <w:sz w:val="18"/>
          <w:szCs w:val="16"/>
        </w:rPr>
      </w:pPr>
      <w:r w:rsidRPr="00BB3613">
        <w:rPr>
          <w:rFonts w:ascii="Arial" w:hAnsi="Arial" w:cs="Arial"/>
          <w:b/>
          <w:sz w:val="18"/>
          <w:szCs w:val="16"/>
        </w:rPr>
        <w:t>2. Finalità del trattamento</w:t>
      </w:r>
    </w:p>
    <w:p w:rsidR="004D0612" w:rsidRPr="00BB3613" w:rsidRDefault="004D0612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I Suoi dati personali sono trattati sempre e solo previo Suo espresso consenso per l’erogazione del</w:t>
      </w:r>
      <w:r w:rsidR="00DF7408" w:rsidRPr="00BB3613">
        <w:rPr>
          <w:rFonts w:ascii="Arial" w:hAnsi="Arial" w:cs="Arial"/>
          <w:sz w:val="18"/>
          <w:szCs w:val="16"/>
        </w:rPr>
        <w:t xml:space="preserve"> contratto tra le parti </w:t>
      </w:r>
      <w:r w:rsidRPr="00BB3613">
        <w:rPr>
          <w:rFonts w:ascii="Arial" w:hAnsi="Arial" w:cs="Arial"/>
          <w:sz w:val="18"/>
          <w:szCs w:val="16"/>
        </w:rPr>
        <w:t>da Lei richiest</w:t>
      </w:r>
      <w:r w:rsidR="00DF7408" w:rsidRPr="00BB3613">
        <w:rPr>
          <w:rFonts w:ascii="Arial" w:hAnsi="Arial" w:cs="Arial"/>
          <w:sz w:val="18"/>
          <w:szCs w:val="16"/>
        </w:rPr>
        <w:t>o</w:t>
      </w:r>
      <w:r w:rsidRPr="00BB3613">
        <w:rPr>
          <w:rFonts w:ascii="Arial" w:hAnsi="Arial" w:cs="Arial"/>
          <w:sz w:val="18"/>
          <w:szCs w:val="16"/>
        </w:rPr>
        <w:t>. Senza tale consenso non sarà possibile proseguire nella</w:t>
      </w:r>
      <w:r w:rsidR="00DF7408" w:rsidRPr="00BB3613">
        <w:rPr>
          <w:rFonts w:ascii="Arial" w:hAnsi="Arial" w:cs="Arial"/>
          <w:sz w:val="18"/>
          <w:szCs w:val="16"/>
        </w:rPr>
        <w:t xml:space="preserve"> sottoscrizione del contratto essendo impossibile per il Titolare procedere come da normativa di legge. Nell’ambito delle finalità del trattamento obbligatorie, La informiamo che il Titolare potrà effettuare i seguenti trattamenti aggiuntivi:</w:t>
      </w:r>
    </w:p>
    <w:p w:rsidR="004D0612" w:rsidRPr="00BB3613" w:rsidRDefault="004D0612" w:rsidP="00C13438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ind w:left="709" w:right="-427" w:hanging="284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-</w:t>
      </w:r>
      <w:r w:rsidRPr="00BB3613">
        <w:rPr>
          <w:rFonts w:ascii="Arial" w:hAnsi="Arial" w:cs="Arial"/>
          <w:sz w:val="18"/>
          <w:szCs w:val="16"/>
        </w:rPr>
        <w:tab/>
        <w:t>Esercitare i diritti del Titolare, ad esempio il diritto di difesa in giudizio</w:t>
      </w:r>
    </w:p>
    <w:p w:rsidR="004D0612" w:rsidRPr="00BB3613" w:rsidRDefault="004D0612" w:rsidP="00C13438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ind w:left="709" w:right="-427" w:hanging="284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-</w:t>
      </w:r>
      <w:r w:rsidRPr="00BB3613">
        <w:rPr>
          <w:rFonts w:ascii="Arial" w:hAnsi="Arial" w:cs="Arial"/>
          <w:sz w:val="18"/>
          <w:szCs w:val="16"/>
        </w:rPr>
        <w:tab/>
        <w:t>Adempiere agli obblighi contrattuali e fiscali derivanti da rapporti con Lei in essere</w:t>
      </w:r>
    </w:p>
    <w:p w:rsidR="004D0612" w:rsidRPr="00BB3613" w:rsidRDefault="004D0612" w:rsidP="00C13438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ind w:left="709" w:right="-427" w:hanging="284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-</w:t>
      </w:r>
      <w:r w:rsidRPr="00BB3613">
        <w:rPr>
          <w:rFonts w:ascii="Arial" w:hAnsi="Arial" w:cs="Arial"/>
          <w:sz w:val="18"/>
          <w:szCs w:val="16"/>
        </w:rPr>
        <w:tab/>
        <w:t>Adempiere agli obblighi previsti dalla legge, da un regolamento, da altra normativa comunitaria o da un ordine dell’Autorità (ad esempio richiesta di un giudice di accesso per indagini giudiziarie)</w:t>
      </w:r>
    </w:p>
    <w:p w:rsidR="004D0612" w:rsidRPr="00BB3613" w:rsidRDefault="004D0612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 xml:space="preserve">I suoi dati personali </w:t>
      </w:r>
      <w:r w:rsidR="00665D3E" w:rsidRPr="00BB3613">
        <w:rPr>
          <w:rFonts w:ascii="Arial" w:hAnsi="Arial" w:cs="Arial"/>
          <w:sz w:val="18"/>
          <w:szCs w:val="16"/>
        </w:rPr>
        <w:t>saranno trattati, previo suo esplicito consenso facoltativo, anche per la seguente finalità</w:t>
      </w:r>
    </w:p>
    <w:p w:rsidR="004D0612" w:rsidRPr="00BB3613" w:rsidRDefault="00665D3E" w:rsidP="00C1343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Comunicazione tramite mail, telefono, posta per iniziative comm</w:t>
      </w:r>
      <w:r w:rsidR="00342E79" w:rsidRPr="00BB3613">
        <w:rPr>
          <w:rFonts w:ascii="Arial" w:hAnsi="Arial" w:cs="Arial"/>
          <w:sz w:val="18"/>
          <w:szCs w:val="16"/>
        </w:rPr>
        <w:t>erciali o promozionali di Green Gas S.r.l</w:t>
      </w:r>
      <w:r w:rsidR="00F32AEE">
        <w:rPr>
          <w:rFonts w:ascii="Arial" w:hAnsi="Arial" w:cs="Arial"/>
          <w:sz w:val="18"/>
          <w:szCs w:val="16"/>
        </w:rPr>
        <w:t>.</w:t>
      </w:r>
      <w:r w:rsidRPr="00BB3613">
        <w:rPr>
          <w:rFonts w:ascii="Arial" w:hAnsi="Arial" w:cs="Arial"/>
          <w:sz w:val="18"/>
          <w:szCs w:val="16"/>
        </w:rPr>
        <w:t xml:space="preserve">, eventualmente con l’ausilio di ditte esterne opportunamente responsabilizzate da </w:t>
      </w:r>
      <w:r w:rsidR="00342E79" w:rsidRPr="00BB3613">
        <w:rPr>
          <w:rFonts w:ascii="Arial" w:hAnsi="Arial" w:cs="Arial"/>
          <w:sz w:val="18"/>
          <w:szCs w:val="16"/>
        </w:rPr>
        <w:t>Green Gas S.r.l.</w:t>
      </w:r>
    </w:p>
    <w:p w:rsidR="004D0612" w:rsidRPr="00BB3613" w:rsidRDefault="00665D3E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I trattamenti hanno la sola finalità di fornire il miglior servizio contrattuale possibile, con annesse comunicazioni di marketing per consentirle di essere aggiornato sulle nostre offerte e sui nostri servizi.</w:t>
      </w:r>
    </w:p>
    <w:p w:rsidR="003F4097" w:rsidRPr="00BB3613" w:rsidRDefault="003F4097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b/>
          <w:sz w:val="18"/>
          <w:szCs w:val="16"/>
        </w:rPr>
      </w:pPr>
      <w:r w:rsidRPr="00BB3613">
        <w:rPr>
          <w:rFonts w:ascii="Arial" w:hAnsi="Arial" w:cs="Arial"/>
          <w:b/>
          <w:sz w:val="18"/>
          <w:szCs w:val="16"/>
        </w:rPr>
        <w:t>3. Modalità del trattamento</w:t>
      </w:r>
    </w:p>
    <w:p w:rsidR="00665D3E" w:rsidRPr="00BB3613" w:rsidRDefault="003F4097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Il trattamento dei Suoi dati è realizzato per mezzo delle operazioni indicati all’art. 4 n. 2) del GDPR e precisamente: raccolta, registrazione, organizzazione, conservazione, consultazione, elaborazione, modificazione, selezione, estrazione, raffronto, utilizzo, comunicazione, cancellazione. I Suoi dati saranno sottoposti a tra</w:t>
      </w:r>
      <w:r w:rsidR="00665D3E" w:rsidRPr="00BB3613">
        <w:rPr>
          <w:rFonts w:ascii="Arial" w:hAnsi="Arial" w:cs="Arial"/>
          <w:sz w:val="18"/>
          <w:szCs w:val="16"/>
        </w:rPr>
        <w:t>ttamento cartaceo, elettronico ed automatizzato</w:t>
      </w:r>
      <w:r w:rsidRPr="00BB3613">
        <w:rPr>
          <w:rFonts w:ascii="Arial" w:hAnsi="Arial" w:cs="Arial"/>
          <w:sz w:val="18"/>
          <w:szCs w:val="16"/>
        </w:rPr>
        <w:t>. Il Titolare tratterrà i suoi dati per il tempo necessario per adempiere alle finalità di cui sopra e nel rispetto della normativa vigente</w:t>
      </w:r>
      <w:r w:rsidR="00665D3E" w:rsidRPr="00BB3613">
        <w:rPr>
          <w:rFonts w:ascii="Arial" w:hAnsi="Arial" w:cs="Arial"/>
          <w:sz w:val="18"/>
          <w:szCs w:val="16"/>
        </w:rPr>
        <w:t>:</w:t>
      </w:r>
    </w:p>
    <w:p w:rsidR="00CD40C4" w:rsidRPr="00BB3613" w:rsidRDefault="00665D3E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I suoi dati personali e relativi alla gestione del contratto per i settori di Energia e Gas sono conservati per 10 anni dal termine del rapporto tra le parti.</w:t>
      </w:r>
      <w:r w:rsidR="003F4097" w:rsidRPr="00BB3613">
        <w:rPr>
          <w:rFonts w:ascii="Arial" w:hAnsi="Arial" w:cs="Arial"/>
          <w:sz w:val="18"/>
          <w:szCs w:val="16"/>
        </w:rPr>
        <w:t xml:space="preserve"> </w:t>
      </w:r>
    </w:p>
    <w:p w:rsidR="003F4097" w:rsidRPr="00BB3613" w:rsidRDefault="003F4097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b/>
          <w:sz w:val="18"/>
          <w:szCs w:val="16"/>
        </w:rPr>
      </w:pPr>
      <w:r w:rsidRPr="00BB3613">
        <w:rPr>
          <w:rFonts w:ascii="Arial" w:hAnsi="Arial" w:cs="Arial"/>
          <w:b/>
          <w:sz w:val="18"/>
          <w:szCs w:val="16"/>
        </w:rPr>
        <w:t>4. Accesso ai dati</w:t>
      </w:r>
    </w:p>
    <w:p w:rsidR="003F4097" w:rsidRPr="00BB3613" w:rsidRDefault="003F4097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I Suoi dati potranno essere resi accessibili per le finalità di cui all’art. 2 a dipendenti e collaboratori del Titolare nelle qualità di incaricati al trattamento, responsabili interni o amministratori di sistema</w:t>
      </w:r>
    </w:p>
    <w:p w:rsidR="003F4097" w:rsidRPr="00BB3613" w:rsidRDefault="003F4097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b/>
          <w:sz w:val="18"/>
          <w:szCs w:val="16"/>
        </w:rPr>
      </w:pPr>
      <w:r w:rsidRPr="00BB3613">
        <w:rPr>
          <w:rFonts w:ascii="Arial" w:hAnsi="Arial" w:cs="Arial"/>
          <w:b/>
          <w:sz w:val="18"/>
          <w:szCs w:val="16"/>
        </w:rPr>
        <w:t>5. Comunicazione dei dati</w:t>
      </w:r>
    </w:p>
    <w:p w:rsidR="00CD40C4" w:rsidRPr="00BB3613" w:rsidRDefault="003F4097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I Suoi dati saranno comunicati</w:t>
      </w:r>
      <w:r w:rsidR="00880C50" w:rsidRPr="00BB3613">
        <w:rPr>
          <w:rFonts w:ascii="Arial" w:hAnsi="Arial" w:cs="Arial"/>
          <w:sz w:val="18"/>
          <w:szCs w:val="16"/>
        </w:rPr>
        <w:t xml:space="preserve"> c</w:t>
      </w:r>
      <w:r w:rsidR="00CD40C4" w:rsidRPr="00BB3613">
        <w:rPr>
          <w:rFonts w:ascii="Arial" w:hAnsi="Arial" w:cs="Arial"/>
          <w:sz w:val="18"/>
          <w:szCs w:val="16"/>
        </w:rPr>
        <w:t>on riferimento ai dati relativi ai contratti energetici e di fornitura gas potranno essere effettuate comunicazioni a:</w:t>
      </w:r>
    </w:p>
    <w:p w:rsidR="00CD40C4" w:rsidRPr="00BB3613" w:rsidRDefault="00CD40C4" w:rsidP="00C13438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-427" w:hanging="283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Agenzia dell’entrate nell’ambito del processo di fatturazione elettronica</w:t>
      </w:r>
    </w:p>
    <w:p w:rsidR="00CD40C4" w:rsidRPr="00BB3613" w:rsidRDefault="00CD40C4" w:rsidP="00C13438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-427" w:hanging="283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Ai distributori di gas ed energia</w:t>
      </w:r>
      <w:r w:rsidR="00F02750" w:rsidRPr="00BB3613">
        <w:rPr>
          <w:rFonts w:ascii="Arial" w:hAnsi="Arial" w:cs="Arial"/>
          <w:sz w:val="18"/>
          <w:szCs w:val="16"/>
        </w:rPr>
        <w:t>, al sistema Informativo Integrato (SII)</w:t>
      </w:r>
      <w:r w:rsidRPr="00BB3613">
        <w:rPr>
          <w:rFonts w:ascii="Arial" w:hAnsi="Arial" w:cs="Arial"/>
          <w:sz w:val="18"/>
          <w:szCs w:val="16"/>
        </w:rPr>
        <w:t xml:space="preserve"> per l’assolvimento degli obblighi contrattuali</w:t>
      </w:r>
    </w:p>
    <w:p w:rsidR="00CD40C4" w:rsidRPr="00BB3613" w:rsidRDefault="00CD40C4" w:rsidP="00C13438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-427" w:hanging="283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Agenzia delle dogane</w:t>
      </w:r>
    </w:p>
    <w:p w:rsidR="003F4097" w:rsidRPr="00BB3613" w:rsidRDefault="003F4097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I Suoi dati non saranno in alcun modo oggetto di diffusione e non saranno trasmessi in alcun caso a paesi esterni alla UE.</w:t>
      </w:r>
    </w:p>
    <w:p w:rsidR="003F4097" w:rsidRPr="00BB3613" w:rsidRDefault="003F4097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b/>
          <w:sz w:val="18"/>
          <w:szCs w:val="16"/>
        </w:rPr>
      </w:pPr>
      <w:r w:rsidRPr="00BB3613">
        <w:rPr>
          <w:rFonts w:ascii="Arial" w:hAnsi="Arial" w:cs="Arial"/>
          <w:b/>
          <w:sz w:val="18"/>
          <w:szCs w:val="16"/>
        </w:rPr>
        <w:t>6. I Suoi Diritti</w:t>
      </w:r>
    </w:p>
    <w:p w:rsidR="00AD2BCC" w:rsidRPr="00BB3613" w:rsidRDefault="00AD2BCC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Diritto di accesso: è suo diritto ottenere dal Titolare in</w:t>
      </w:r>
      <w:r w:rsidR="003C1E9D" w:rsidRPr="00BB3613">
        <w:rPr>
          <w:rFonts w:ascii="Arial" w:hAnsi="Arial" w:cs="Arial"/>
          <w:sz w:val="18"/>
          <w:szCs w:val="16"/>
        </w:rPr>
        <w:t>f</w:t>
      </w:r>
      <w:r w:rsidRPr="00BB3613">
        <w:rPr>
          <w:rFonts w:ascii="Arial" w:hAnsi="Arial" w:cs="Arial"/>
          <w:sz w:val="18"/>
          <w:szCs w:val="16"/>
        </w:rPr>
        <w:t xml:space="preserve">ormazioni in merito al trattamento di dati personali che La riguardano con specifico riferimento a: finalità, categorie di dati, destinatari, periodo di conservazione. </w:t>
      </w:r>
    </w:p>
    <w:p w:rsidR="00AD2BCC" w:rsidRPr="00BB3613" w:rsidRDefault="00AD2BCC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Diritto di rettifica: con riferimento al diritto di rettifica, lei può comunicare ogni aggiornamento anagrafico al Titolare tramite mail o comunicazione telefonica. Per quanto concerne la rettifica di dati personali direttamente correlati a valutazioni contabili/amministrative è possibile seguire le procedure di reclamo disponibili sul sito internet e sulla carta dei servizi. I tempi di gestione sono dichiarati nella stessa Carta dei Servizi</w:t>
      </w:r>
    </w:p>
    <w:p w:rsidR="00F779DD" w:rsidRPr="00BB3613" w:rsidRDefault="00AD2BCC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 xml:space="preserve">Diritto di cancellazione: </w:t>
      </w:r>
      <w:r w:rsidR="00F779DD" w:rsidRPr="00BB3613">
        <w:rPr>
          <w:rFonts w:ascii="Arial" w:hAnsi="Arial" w:cs="Arial"/>
          <w:sz w:val="18"/>
          <w:szCs w:val="16"/>
        </w:rPr>
        <w:t xml:space="preserve">I dati che </w:t>
      </w:r>
      <w:r w:rsidR="00BB3613" w:rsidRPr="00BB3613">
        <w:rPr>
          <w:rFonts w:ascii="Arial" w:hAnsi="Arial" w:cs="Arial"/>
          <w:sz w:val="18"/>
          <w:szCs w:val="16"/>
        </w:rPr>
        <w:t>Green Gas S.r.l</w:t>
      </w:r>
      <w:r w:rsidR="00F32AEE">
        <w:rPr>
          <w:rFonts w:ascii="Arial" w:hAnsi="Arial" w:cs="Arial"/>
          <w:sz w:val="18"/>
          <w:szCs w:val="16"/>
        </w:rPr>
        <w:t>.</w:t>
      </w:r>
      <w:r w:rsidR="00880C50" w:rsidRPr="00BB3613">
        <w:rPr>
          <w:rFonts w:ascii="Arial" w:hAnsi="Arial" w:cs="Arial"/>
          <w:sz w:val="18"/>
          <w:szCs w:val="16"/>
        </w:rPr>
        <w:t xml:space="preserve"> </w:t>
      </w:r>
      <w:r w:rsidR="00F779DD" w:rsidRPr="00BB3613">
        <w:rPr>
          <w:rFonts w:ascii="Arial" w:hAnsi="Arial" w:cs="Arial"/>
          <w:sz w:val="18"/>
          <w:szCs w:val="16"/>
        </w:rPr>
        <w:t>tratta sono tutti direttamente connessi all’erogazione del servizio e sono conservati secondo le politiche descritte nella presente informativa per la storicità della prestazione resa e dell’evasione della pratica contrattuale; al netto delle esigenze contabili e fiscali. Per tanto il diritto di cancellazione non rientra in alcuno dei casi previsti dall’Art. 17 par. 1 comma a), b), c), d), e), f) del Regolamento UE 679/2016 e non potrà essere completamente soddisfatto dal Titolare. Ogni informazione ulteriore, non rientrante nelle casistiche appena descritte, sarà cancellata prontamente dai nostri archivi.</w:t>
      </w:r>
      <w:r w:rsidR="003C1E9D" w:rsidRPr="00BB3613">
        <w:rPr>
          <w:rFonts w:ascii="Arial" w:hAnsi="Arial" w:cs="Arial"/>
          <w:sz w:val="18"/>
          <w:szCs w:val="16"/>
        </w:rPr>
        <w:t xml:space="preserve"> </w:t>
      </w:r>
      <w:r w:rsidR="00F779DD" w:rsidRPr="00BB3613">
        <w:rPr>
          <w:rFonts w:ascii="Arial" w:hAnsi="Arial" w:cs="Arial"/>
          <w:sz w:val="18"/>
          <w:szCs w:val="16"/>
        </w:rPr>
        <w:t xml:space="preserve">Diritto di limitazione: A termine del rapporto contrattuale tra le parti è suo diritto limitare il trattamento da parte del Titolare alla sola conservazione delle informazioni come esplicitato nel par. 2 art. 18 </w:t>
      </w:r>
    </w:p>
    <w:p w:rsidR="00F779DD" w:rsidRPr="00BB3613" w:rsidRDefault="00F779DD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 xml:space="preserve">Diritto alla portabilità: Per quanto concerne i servizi gas ed energia la portabilità è garantita, ovvero non necessaria poiché i dati saranno forniti direttamente dal cliente al nuovo soggetto interessato. </w:t>
      </w:r>
    </w:p>
    <w:p w:rsidR="00C06ABB" w:rsidRPr="00BB3613" w:rsidRDefault="00C06ABB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b/>
          <w:sz w:val="18"/>
          <w:szCs w:val="16"/>
        </w:rPr>
      </w:pPr>
      <w:r w:rsidRPr="00BB3613">
        <w:rPr>
          <w:rFonts w:ascii="Arial" w:hAnsi="Arial" w:cs="Arial"/>
          <w:b/>
          <w:sz w:val="18"/>
          <w:szCs w:val="16"/>
        </w:rPr>
        <w:t>7. Sicurezza</w:t>
      </w:r>
    </w:p>
    <w:p w:rsidR="00C06ABB" w:rsidRPr="00BB3613" w:rsidRDefault="00C06ABB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t>Il Titolare del trattamento ha adottato una gran varietà di misure di sicurezza per proteggere i Suoi dati contro il rischio di perdita, accesso illecito o modifica non desiderata. Tutte le misure di sicurezza sono state valutate in un documento di Privacy Impact Assessment al fine di garantire una corretta revisione di ogni misura e l’applicazione di principi protettivi commisurati alla Sua esigenza di protezione</w:t>
      </w:r>
    </w:p>
    <w:p w:rsidR="00C06ABB" w:rsidRPr="00BB3613" w:rsidRDefault="00C06ABB" w:rsidP="00C13438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b/>
          <w:sz w:val="18"/>
          <w:szCs w:val="16"/>
        </w:rPr>
      </w:pPr>
      <w:r w:rsidRPr="00BB3613">
        <w:rPr>
          <w:rFonts w:ascii="Arial" w:hAnsi="Arial" w:cs="Arial"/>
          <w:b/>
          <w:sz w:val="18"/>
          <w:szCs w:val="16"/>
        </w:rPr>
        <w:t>8. Organigramma della privacy</w:t>
      </w:r>
    </w:p>
    <w:p w:rsidR="00A50981" w:rsidRDefault="00C06ABB" w:rsidP="00A50981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18"/>
          <w:szCs w:val="16"/>
        </w:rPr>
        <w:lastRenderedPageBreak/>
        <w:t xml:space="preserve">Il Titolare del Trattamento è </w:t>
      </w:r>
      <w:r w:rsidR="00BB3613" w:rsidRPr="00BB3613">
        <w:rPr>
          <w:rFonts w:ascii="Arial" w:hAnsi="Arial" w:cs="Arial"/>
          <w:sz w:val="18"/>
          <w:szCs w:val="16"/>
        </w:rPr>
        <w:t>Green Gas S.r.l</w:t>
      </w:r>
      <w:r w:rsidR="00F32AEE">
        <w:rPr>
          <w:rFonts w:ascii="Arial" w:hAnsi="Arial" w:cs="Arial"/>
          <w:sz w:val="18"/>
          <w:szCs w:val="16"/>
        </w:rPr>
        <w:t>.</w:t>
      </w:r>
      <w:bookmarkStart w:id="0" w:name="_GoBack"/>
      <w:bookmarkEnd w:id="0"/>
      <w:r w:rsidR="00BB3613" w:rsidRPr="00BB3613">
        <w:rPr>
          <w:rFonts w:ascii="Arial" w:hAnsi="Arial" w:cs="Arial"/>
          <w:sz w:val="18"/>
          <w:szCs w:val="16"/>
        </w:rPr>
        <w:t xml:space="preserve"> con sede legale in Via Alcide De Gasperi 129, 80021 Afragola (NA). </w:t>
      </w:r>
      <w:r w:rsidRPr="00BB3613">
        <w:rPr>
          <w:rFonts w:ascii="Arial" w:hAnsi="Arial" w:cs="Arial"/>
          <w:sz w:val="18"/>
          <w:szCs w:val="16"/>
        </w:rPr>
        <w:t>Il Responsabile per la Protezione dei dati (</w:t>
      </w:r>
      <w:r w:rsidR="00846CD3" w:rsidRPr="00BB3613">
        <w:rPr>
          <w:rFonts w:ascii="Arial" w:hAnsi="Arial" w:cs="Arial"/>
          <w:sz w:val="18"/>
          <w:szCs w:val="16"/>
        </w:rPr>
        <w:t>RPD</w:t>
      </w:r>
      <w:r w:rsidRPr="00BB3613">
        <w:rPr>
          <w:rFonts w:ascii="Arial" w:hAnsi="Arial" w:cs="Arial"/>
          <w:sz w:val="18"/>
          <w:szCs w:val="16"/>
        </w:rPr>
        <w:t>)</w:t>
      </w:r>
      <w:r w:rsidR="00F02750" w:rsidRPr="00BB3613">
        <w:rPr>
          <w:rFonts w:ascii="Arial" w:hAnsi="Arial" w:cs="Arial"/>
          <w:sz w:val="18"/>
          <w:szCs w:val="16"/>
        </w:rPr>
        <w:t xml:space="preserve"> designato </w:t>
      </w:r>
      <w:r w:rsidR="00BB3613" w:rsidRPr="00BB3613">
        <w:rPr>
          <w:rFonts w:ascii="Arial" w:hAnsi="Arial" w:cs="Arial"/>
          <w:sz w:val="18"/>
          <w:szCs w:val="16"/>
        </w:rPr>
        <w:t xml:space="preserve">Fontanella Antonio e Fontanella </w:t>
      </w:r>
      <w:proofErr w:type="gramStart"/>
      <w:r w:rsidR="00BB3613" w:rsidRPr="00BB3613">
        <w:rPr>
          <w:rFonts w:ascii="Arial" w:hAnsi="Arial" w:cs="Arial"/>
          <w:sz w:val="18"/>
          <w:szCs w:val="16"/>
        </w:rPr>
        <w:t xml:space="preserve">Erminia </w:t>
      </w:r>
      <w:r w:rsidR="00F02750" w:rsidRPr="00BB3613">
        <w:rPr>
          <w:rFonts w:ascii="Arial" w:hAnsi="Arial" w:cs="Arial"/>
          <w:sz w:val="18"/>
          <w:szCs w:val="16"/>
        </w:rPr>
        <w:t xml:space="preserve"> </w:t>
      </w:r>
      <w:r w:rsidRPr="00BB3613">
        <w:rPr>
          <w:rFonts w:ascii="Arial" w:hAnsi="Arial" w:cs="Arial"/>
          <w:sz w:val="18"/>
          <w:szCs w:val="16"/>
        </w:rPr>
        <w:t>ed</w:t>
      </w:r>
      <w:proofErr w:type="gramEnd"/>
      <w:r w:rsidRPr="00BB3613">
        <w:rPr>
          <w:rFonts w:ascii="Arial" w:hAnsi="Arial" w:cs="Arial"/>
          <w:sz w:val="18"/>
          <w:szCs w:val="16"/>
        </w:rPr>
        <w:t xml:space="preserve"> è cont</w:t>
      </w:r>
      <w:r w:rsidR="00BB3613" w:rsidRPr="00BB3613">
        <w:rPr>
          <w:rFonts w:ascii="Arial" w:hAnsi="Arial" w:cs="Arial"/>
          <w:sz w:val="18"/>
          <w:szCs w:val="16"/>
        </w:rPr>
        <w:t xml:space="preserve">attabile via mail all’indirizzo </w:t>
      </w:r>
      <w:hyperlink r:id="rId7" w:history="1">
        <w:r w:rsidR="00A50981" w:rsidRPr="009C54B6">
          <w:rPr>
            <w:rStyle w:val="Collegamentoipertestuale"/>
            <w:rFonts w:ascii="Arial" w:hAnsi="Arial" w:cs="Arial"/>
            <w:sz w:val="18"/>
            <w:szCs w:val="16"/>
          </w:rPr>
          <w:t>info@green-gas.it</w:t>
        </w:r>
      </w:hyperlink>
    </w:p>
    <w:p w:rsidR="00A50981" w:rsidRDefault="00A50981" w:rsidP="00A50981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</w:p>
    <w:p w:rsidR="00C13438" w:rsidRPr="00A50981" w:rsidRDefault="005D2A22" w:rsidP="00A50981">
      <w:pPr>
        <w:pStyle w:val="NormaleWeb"/>
        <w:shd w:val="clear" w:color="auto" w:fill="FFFFFF"/>
        <w:spacing w:before="0" w:beforeAutospacing="0" w:after="0" w:afterAutospacing="0"/>
        <w:ind w:left="-567" w:right="-427"/>
        <w:jc w:val="both"/>
        <w:rPr>
          <w:rFonts w:ascii="Arial" w:hAnsi="Arial" w:cs="Arial"/>
          <w:sz w:val="18"/>
          <w:szCs w:val="16"/>
        </w:rPr>
      </w:pPr>
      <w:r w:rsidRPr="00BB3613">
        <w:rPr>
          <w:rFonts w:ascii="Arial" w:hAnsi="Arial" w:cs="Arial"/>
          <w:sz w:val="36"/>
          <w:szCs w:val="32"/>
        </w:rPr>
        <w:t>Acquisizione del consenso al</w:t>
      </w:r>
      <w:r w:rsidR="00C13438" w:rsidRPr="00BB3613">
        <w:rPr>
          <w:rFonts w:ascii="Arial" w:hAnsi="Arial" w:cs="Arial"/>
          <w:sz w:val="36"/>
          <w:szCs w:val="32"/>
        </w:rPr>
        <w:t xml:space="preserve"> Trattamento dei dati personali</w:t>
      </w:r>
    </w:p>
    <w:p w:rsidR="00C13438" w:rsidRPr="00BB3613" w:rsidRDefault="00C13438" w:rsidP="00C13438">
      <w:pPr>
        <w:jc w:val="center"/>
        <w:rPr>
          <w:rFonts w:ascii="Arial" w:hAnsi="Arial" w:cs="Arial"/>
          <w:sz w:val="36"/>
          <w:szCs w:val="32"/>
        </w:rPr>
      </w:pPr>
    </w:p>
    <w:p w:rsidR="00C13438" w:rsidRPr="00BB3613" w:rsidRDefault="00C13438" w:rsidP="00C13438">
      <w:pPr>
        <w:jc w:val="center"/>
        <w:rPr>
          <w:rFonts w:ascii="Arial" w:hAnsi="Arial" w:cs="Arial"/>
          <w:sz w:val="36"/>
          <w:szCs w:val="32"/>
        </w:rPr>
      </w:pPr>
    </w:p>
    <w:p w:rsidR="005D2A22" w:rsidRPr="00BB3613" w:rsidRDefault="005D2A22" w:rsidP="00C13438">
      <w:pPr>
        <w:jc w:val="both"/>
        <w:rPr>
          <w:rFonts w:ascii="Arial" w:eastAsia="Times New Roman" w:hAnsi="Arial" w:cs="Arial"/>
          <w:szCs w:val="20"/>
        </w:rPr>
      </w:pPr>
      <w:r w:rsidRPr="00BB3613">
        <w:rPr>
          <w:rFonts w:ascii="Arial" w:eastAsia="Times New Roman" w:hAnsi="Arial" w:cs="Arial"/>
          <w:szCs w:val="20"/>
        </w:rPr>
        <w:t>Presa visione dell’informativa circa il trattamento dei dati personali da Voi fornitami, nella quale vengono indicate: Oggetto, Finalità, Modalità del trattamento; principi di accesso e comunicazione, i miei diritti, la policy di sicurezza e le figure di riferimento</w:t>
      </w:r>
    </w:p>
    <w:p w:rsidR="00C13438" w:rsidRPr="00BB3613" w:rsidRDefault="00C13438" w:rsidP="00C13438">
      <w:pPr>
        <w:jc w:val="both"/>
        <w:rPr>
          <w:rFonts w:ascii="Arial" w:hAnsi="Arial" w:cs="Arial"/>
          <w:sz w:val="36"/>
          <w:szCs w:val="32"/>
        </w:rPr>
      </w:pPr>
    </w:p>
    <w:p w:rsidR="005D2A22" w:rsidRPr="00BB3613" w:rsidRDefault="005D2A22" w:rsidP="005D2A22">
      <w:pPr>
        <w:jc w:val="center"/>
        <w:rPr>
          <w:rFonts w:ascii="Arial" w:eastAsia="Times New Roman" w:hAnsi="Arial" w:cs="Arial"/>
          <w:szCs w:val="20"/>
        </w:rPr>
      </w:pPr>
      <w:r w:rsidRPr="00BB3613">
        <w:rPr>
          <w:rFonts w:ascii="Arial" w:eastAsia="Times New Roman" w:hAnsi="Arial" w:cs="Arial"/>
          <w:b/>
          <w:szCs w:val="20"/>
        </w:rPr>
        <w:sym w:font="Symbol" w:char="F096"/>
      </w:r>
      <w:r w:rsidRPr="00BB3613">
        <w:rPr>
          <w:rFonts w:ascii="Arial" w:eastAsia="Times New Roman" w:hAnsi="Arial" w:cs="Arial"/>
          <w:szCs w:val="20"/>
        </w:rPr>
        <w:t xml:space="preserve"> AUTORIZZ</w:t>
      </w:r>
      <w:r w:rsidR="00C13438" w:rsidRPr="00BB3613">
        <w:rPr>
          <w:rFonts w:ascii="Arial" w:eastAsia="Times New Roman" w:hAnsi="Arial" w:cs="Arial"/>
          <w:szCs w:val="20"/>
        </w:rPr>
        <w:t>O</w:t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b/>
          <w:szCs w:val="20"/>
        </w:rPr>
        <w:sym w:font="Symbol" w:char="F096"/>
      </w:r>
      <w:r w:rsidRPr="00BB3613">
        <w:rPr>
          <w:rFonts w:ascii="Arial" w:eastAsia="Times New Roman" w:hAnsi="Arial" w:cs="Arial"/>
          <w:b/>
          <w:szCs w:val="20"/>
        </w:rPr>
        <w:t xml:space="preserve"> </w:t>
      </w:r>
      <w:r w:rsidRPr="00BB3613">
        <w:rPr>
          <w:rFonts w:ascii="Arial" w:eastAsia="Times New Roman" w:hAnsi="Arial" w:cs="Arial"/>
          <w:szCs w:val="20"/>
        </w:rPr>
        <w:t>NON AUTORIZZ</w:t>
      </w:r>
      <w:r w:rsidR="00C13438" w:rsidRPr="00BB3613">
        <w:rPr>
          <w:rFonts w:ascii="Arial" w:eastAsia="Times New Roman" w:hAnsi="Arial" w:cs="Arial"/>
          <w:szCs w:val="20"/>
        </w:rPr>
        <w:t>O</w:t>
      </w:r>
    </w:p>
    <w:p w:rsidR="005D2A22" w:rsidRPr="00BB3613" w:rsidRDefault="005D2A22" w:rsidP="005D2A22">
      <w:pPr>
        <w:jc w:val="both"/>
        <w:rPr>
          <w:rFonts w:ascii="Arial" w:eastAsia="Times New Roman" w:hAnsi="Arial" w:cs="Arial"/>
          <w:szCs w:val="20"/>
        </w:rPr>
      </w:pPr>
      <w:r w:rsidRPr="00BB3613">
        <w:rPr>
          <w:rFonts w:ascii="Arial" w:eastAsia="Times New Roman" w:hAnsi="Arial" w:cs="Arial"/>
          <w:szCs w:val="20"/>
        </w:rPr>
        <w:t xml:space="preserve">Al trattamento dei dati personali che </w:t>
      </w:r>
      <w:r w:rsidR="00C13438" w:rsidRPr="00BB3613">
        <w:rPr>
          <w:rFonts w:ascii="Arial" w:eastAsia="Times New Roman" w:hAnsi="Arial" w:cs="Arial"/>
          <w:szCs w:val="20"/>
        </w:rPr>
        <w:t>mi</w:t>
      </w:r>
      <w:r w:rsidRPr="00BB3613">
        <w:rPr>
          <w:rFonts w:ascii="Arial" w:eastAsia="Times New Roman" w:hAnsi="Arial" w:cs="Arial"/>
          <w:szCs w:val="20"/>
        </w:rPr>
        <w:t xml:space="preserve"> riguardano, con specifico riferimento a quelli ritenuti obbligatori (art. 2 dell’informativa non individuati da specifica lettera), consapevole che, in assenza di tale consenso sarà impossibile per il Titolare dar corso </w:t>
      </w:r>
      <w:r w:rsidR="00C13438" w:rsidRPr="00BB3613">
        <w:rPr>
          <w:rFonts w:ascii="Arial" w:eastAsia="Times New Roman" w:hAnsi="Arial" w:cs="Arial"/>
          <w:szCs w:val="20"/>
        </w:rPr>
        <w:t>all’erogazione del servizio contrattuale richiesto</w:t>
      </w:r>
    </w:p>
    <w:p w:rsidR="005D2A22" w:rsidRPr="00BB3613" w:rsidRDefault="005D2A22" w:rsidP="005D2A22">
      <w:pPr>
        <w:jc w:val="both"/>
        <w:rPr>
          <w:rFonts w:ascii="Arial" w:eastAsia="Times New Roman" w:hAnsi="Arial" w:cs="Arial"/>
          <w:szCs w:val="20"/>
        </w:rPr>
      </w:pPr>
      <w:r w:rsidRPr="00BB3613">
        <w:rPr>
          <w:rFonts w:ascii="Arial" w:eastAsia="Times New Roman" w:hAnsi="Arial" w:cs="Arial"/>
          <w:szCs w:val="20"/>
        </w:rPr>
        <w:t>Data ______________</w:t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  <w:t>Firma Leggibile______________________</w:t>
      </w:r>
    </w:p>
    <w:p w:rsidR="00C13438" w:rsidRPr="00BB3613" w:rsidRDefault="00C13438" w:rsidP="005D2A22">
      <w:pPr>
        <w:jc w:val="both"/>
        <w:rPr>
          <w:rFonts w:ascii="Arial" w:eastAsia="Times New Roman" w:hAnsi="Arial" w:cs="Arial"/>
          <w:szCs w:val="20"/>
        </w:rPr>
      </w:pPr>
    </w:p>
    <w:p w:rsidR="00C13438" w:rsidRPr="00BB3613" w:rsidRDefault="00C13438" w:rsidP="005D2A22">
      <w:pPr>
        <w:jc w:val="both"/>
        <w:rPr>
          <w:rFonts w:ascii="Arial" w:eastAsia="Times New Roman" w:hAnsi="Arial" w:cs="Arial"/>
          <w:szCs w:val="20"/>
        </w:rPr>
      </w:pPr>
    </w:p>
    <w:p w:rsidR="005D2A22" w:rsidRPr="00BB3613" w:rsidRDefault="005D2A22" w:rsidP="005D2A22">
      <w:pPr>
        <w:jc w:val="center"/>
        <w:rPr>
          <w:rFonts w:ascii="Arial" w:eastAsia="Times New Roman" w:hAnsi="Arial" w:cs="Arial"/>
          <w:szCs w:val="20"/>
        </w:rPr>
      </w:pPr>
      <w:r w:rsidRPr="00BB3613">
        <w:rPr>
          <w:rFonts w:ascii="Arial" w:eastAsia="Times New Roman" w:hAnsi="Arial" w:cs="Arial"/>
          <w:b/>
          <w:szCs w:val="20"/>
        </w:rPr>
        <w:sym w:font="Symbol" w:char="F096"/>
      </w:r>
      <w:r w:rsidRPr="00BB3613">
        <w:rPr>
          <w:rFonts w:ascii="Arial" w:eastAsia="Times New Roman" w:hAnsi="Arial" w:cs="Arial"/>
          <w:szCs w:val="20"/>
        </w:rPr>
        <w:t xml:space="preserve"> AUTORIZZA</w:t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b/>
          <w:szCs w:val="20"/>
        </w:rPr>
        <w:sym w:font="Symbol" w:char="F096"/>
      </w:r>
      <w:r w:rsidRPr="00BB3613">
        <w:rPr>
          <w:rFonts w:ascii="Arial" w:eastAsia="Times New Roman" w:hAnsi="Arial" w:cs="Arial"/>
          <w:b/>
          <w:szCs w:val="20"/>
        </w:rPr>
        <w:t xml:space="preserve"> </w:t>
      </w:r>
      <w:r w:rsidRPr="00BB3613">
        <w:rPr>
          <w:rFonts w:ascii="Arial" w:eastAsia="Times New Roman" w:hAnsi="Arial" w:cs="Arial"/>
          <w:szCs w:val="20"/>
        </w:rPr>
        <w:t>NON AUTORIZZA</w:t>
      </w:r>
    </w:p>
    <w:p w:rsidR="005D2A22" w:rsidRPr="00BB3613" w:rsidRDefault="005D2A22" w:rsidP="005D2A22">
      <w:pPr>
        <w:jc w:val="both"/>
        <w:rPr>
          <w:rFonts w:ascii="Arial" w:eastAsia="Times New Roman" w:hAnsi="Arial" w:cs="Arial"/>
          <w:szCs w:val="20"/>
        </w:rPr>
      </w:pPr>
      <w:r w:rsidRPr="00BB3613">
        <w:rPr>
          <w:rFonts w:ascii="Arial" w:eastAsia="Times New Roman" w:hAnsi="Arial" w:cs="Arial"/>
          <w:szCs w:val="20"/>
        </w:rPr>
        <w:t>Al trattamento dei dati personali che lo riguardano, con specifico riferimento ai trattamenti facoltativi (art. 2 comma a)</w:t>
      </w:r>
      <w:r w:rsidR="00C13438" w:rsidRPr="00BB3613">
        <w:rPr>
          <w:rFonts w:ascii="Arial" w:eastAsia="Times New Roman" w:hAnsi="Arial" w:cs="Arial"/>
          <w:szCs w:val="20"/>
        </w:rPr>
        <w:t xml:space="preserve">, con finalità di comunicazione a scopo promozionale effettuata da </w:t>
      </w:r>
      <w:r w:rsidR="00880C50" w:rsidRPr="00BB3613">
        <w:rPr>
          <w:rFonts w:ascii="Arial" w:eastAsia="Times New Roman" w:hAnsi="Arial" w:cs="Arial"/>
          <w:szCs w:val="20"/>
        </w:rPr>
        <w:t>[RAGIONE SOCIALE]</w:t>
      </w:r>
      <w:r w:rsidR="00C13438" w:rsidRPr="00BB3613">
        <w:rPr>
          <w:rFonts w:ascii="Arial" w:eastAsia="Times New Roman" w:hAnsi="Arial" w:cs="Arial"/>
          <w:szCs w:val="20"/>
        </w:rPr>
        <w:t xml:space="preserve"> a mezzo mail, telefono, posta ordinaria</w:t>
      </w:r>
    </w:p>
    <w:p w:rsidR="005D2A22" w:rsidRPr="00BB3613" w:rsidRDefault="005D2A22" w:rsidP="00AD241E">
      <w:pPr>
        <w:jc w:val="both"/>
        <w:rPr>
          <w:rFonts w:ascii="Arial" w:eastAsia="Times New Roman" w:hAnsi="Arial" w:cs="Arial"/>
          <w:sz w:val="16"/>
          <w:szCs w:val="20"/>
        </w:rPr>
      </w:pPr>
      <w:r w:rsidRPr="00BB3613">
        <w:rPr>
          <w:rFonts w:ascii="Arial" w:eastAsia="Times New Roman" w:hAnsi="Arial" w:cs="Arial"/>
          <w:szCs w:val="20"/>
        </w:rPr>
        <w:t>Data ______________</w:t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</w:r>
      <w:r w:rsidRPr="00BB3613">
        <w:rPr>
          <w:rFonts w:ascii="Arial" w:eastAsia="Times New Roman" w:hAnsi="Arial" w:cs="Arial"/>
          <w:szCs w:val="20"/>
        </w:rPr>
        <w:tab/>
        <w:t xml:space="preserve">Firma </w:t>
      </w:r>
      <w:r w:rsidR="00C13438" w:rsidRPr="00BB3613">
        <w:rPr>
          <w:rFonts w:ascii="Arial" w:eastAsia="Times New Roman" w:hAnsi="Arial" w:cs="Arial"/>
          <w:szCs w:val="20"/>
        </w:rPr>
        <w:t>Leggibile__</w:t>
      </w:r>
      <w:r w:rsidR="00C13438" w:rsidRPr="00BB3613">
        <w:rPr>
          <w:rFonts w:ascii="Arial" w:eastAsia="Times New Roman" w:hAnsi="Arial" w:cs="Arial"/>
          <w:sz w:val="16"/>
          <w:szCs w:val="20"/>
        </w:rPr>
        <w:t>____________________</w:t>
      </w:r>
    </w:p>
    <w:sectPr w:rsidR="005D2A22" w:rsidRPr="00BB3613" w:rsidSect="005D2A22">
      <w:headerReference w:type="default" r:id="rId8"/>
      <w:footerReference w:type="default" r:id="rId9"/>
      <w:headerReference w:type="first" r:id="rId10"/>
      <w:pgSz w:w="11906" w:h="16838"/>
      <w:pgMar w:top="1417" w:right="113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53" w:rsidRDefault="004D3353" w:rsidP="000E5DE5">
      <w:pPr>
        <w:spacing w:after="0" w:line="240" w:lineRule="auto"/>
      </w:pPr>
      <w:r>
        <w:separator/>
      </w:r>
    </w:p>
  </w:endnote>
  <w:endnote w:type="continuationSeparator" w:id="0">
    <w:p w:rsidR="004D3353" w:rsidRDefault="004D3353" w:rsidP="000E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5D" w:rsidRPr="000E5DE5" w:rsidRDefault="00E6315D" w:rsidP="000E5DE5">
    <w:pPr>
      <w:ind w:left="7788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53" w:rsidRDefault="004D3353" w:rsidP="000E5DE5">
      <w:pPr>
        <w:spacing w:after="0" w:line="240" w:lineRule="auto"/>
      </w:pPr>
      <w:r>
        <w:separator/>
      </w:r>
    </w:p>
  </w:footnote>
  <w:footnote w:type="continuationSeparator" w:id="0">
    <w:p w:rsidR="004D3353" w:rsidRDefault="004D3353" w:rsidP="000E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5D" w:rsidRPr="005D2A22" w:rsidRDefault="00E6315D" w:rsidP="005D2A22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5D" w:rsidRDefault="00E6315D" w:rsidP="005D2A22">
    <w:pPr>
      <w:pStyle w:val="Intestazione"/>
      <w:jc w:val="center"/>
      <w:rPr>
        <w:rFonts w:ascii="Arial" w:hAnsi="Arial" w:cs="Arial"/>
        <w:b/>
        <w:bCs/>
        <w:sz w:val="18"/>
        <w:szCs w:val="13"/>
      </w:rPr>
    </w:pPr>
  </w:p>
  <w:p w:rsidR="00E6315D" w:rsidRPr="005D2A22" w:rsidRDefault="00E6315D" w:rsidP="005D2A22">
    <w:pPr>
      <w:pStyle w:val="Intestazione"/>
      <w:jc w:val="center"/>
      <w:rPr>
        <w:rFonts w:ascii="Arial" w:hAnsi="Arial" w:cs="Arial"/>
        <w:sz w:val="18"/>
        <w:szCs w:val="13"/>
      </w:rPr>
    </w:pPr>
    <w:r w:rsidRPr="00C141E8">
      <w:rPr>
        <w:rFonts w:ascii="Arial" w:hAnsi="Arial" w:cs="Arial"/>
        <w:b/>
        <w:bCs/>
        <w:sz w:val="18"/>
        <w:szCs w:val="13"/>
      </w:rPr>
      <w:t>Informativa sul trattamento dei dati personali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706EC"/>
    <w:multiLevelType w:val="hybridMultilevel"/>
    <w:tmpl w:val="31388620"/>
    <w:lvl w:ilvl="0" w:tplc="7FFC7A1E">
      <w:numFmt w:val="bullet"/>
      <w:lvlText w:val="-"/>
      <w:lvlJc w:val="left"/>
      <w:pPr>
        <w:ind w:left="12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">
    <w:nsid w:val="3F76620E"/>
    <w:multiLevelType w:val="hybridMultilevel"/>
    <w:tmpl w:val="C66823A6"/>
    <w:lvl w:ilvl="0" w:tplc="605C21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9585991"/>
    <w:multiLevelType w:val="hybridMultilevel"/>
    <w:tmpl w:val="9042ACAC"/>
    <w:lvl w:ilvl="0" w:tplc="7C7C09F0">
      <w:start w:val="3"/>
      <w:numFmt w:val="bullet"/>
      <w:lvlText w:val="-"/>
      <w:lvlJc w:val="left"/>
      <w:pPr>
        <w:ind w:left="-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E8"/>
    <w:rsid w:val="000E5DE5"/>
    <w:rsid w:val="00111704"/>
    <w:rsid w:val="00165156"/>
    <w:rsid w:val="001A2D39"/>
    <w:rsid w:val="00230906"/>
    <w:rsid w:val="00231074"/>
    <w:rsid w:val="002F61BE"/>
    <w:rsid w:val="00342E79"/>
    <w:rsid w:val="003C1E9D"/>
    <w:rsid w:val="003F4097"/>
    <w:rsid w:val="00461D8E"/>
    <w:rsid w:val="004D0612"/>
    <w:rsid w:val="004D3353"/>
    <w:rsid w:val="005D2A22"/>
    <w:rsid w:val="00665D3E"/>
    <w:rsid w:val="00743794"/>
    <w:rsid w:val="007564AB"/>
    <w:rsid w:val="00800F55"/>
    <w:rsid w:val="00846CD3"/>
    <w:rsid w:val="00850AD1"/>
    <w:rsid w:val="00880C50"/>
    <w:rsid w:val="00A50981"/>
    <w:rsid w:val="00AD241E"/>
    <w:rsid w:val="00AD2BCC"/>
    <w:rsid w:val="00AE0A46"/>
    <w:rsid w:val="00B107FF"/>
    <w:rsid w:val="00B83F74"/>
    <w:rsid w:val="00BB3613"/>
    <w:rsid w:val="00BE6C2D"/>
    <w:rsid w:val="00C06ABB"/>
    <w:rsid w:val="00C13438"/>
    <w:rsid w:val="00C141E8"/>
    <w:rsid w:val="00CD40C4"/>
    <w:rsid w:val="00D34499"/>
    <w:rsid w:val="00DF3802"/>
    <w:rsid w:val="00DF7408"/>
    <w:rsid w:val="00E6315D"/>
    <w:rsid w:val="00F02750"/>
    <w:rsid w:val="00F32AEE"/>
    <w:rsid w:val="00F55771"/>
    <w:rsid w:val="00F7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CF6A0C-F494-4C7A-9FDE-1F7597B0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1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11704"/>
    <w:rPr>
      <w:b/>
      <w:bCs/>
    </w:rPr>
  </w:style>
  <w:style w:type="character" w:customStyle="1" w:styleId="apple-converted-space">
    <w:name w:val="apple-converted-space"/>
    <w:basedOn w:val="Carpredefinitoparagrafo"/>
    <w:rsid w:val="00111704"/>
  </w:style>
  <w:style w:type="paragraph" w:styleId="Intestazione">
    <w:name w:val="header"/>
    <w:basedOn w:val="Normale"/>
    <w:link w:val="IntestazioneCarattere"/>
    <w:uiPriority w:val="99"/>
    <w:unhideWhenUsed/>
    <w:rsid w:val="000E5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E5"/>
  </w:style>
  <w:style w:type="paragraph" w:styleId="Pidipagina">
    <w:name w:val="footer"/>
    <w:basedOn w:val="Normale"/>
    <w:link w:val="PidipaginaCarattere"/>
    <w:uiPriority w:val="99"/>
    <w:unhideWhenUsed/>
    <w:rsid w:val="000E5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61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06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8840">
          <w:blockQuote w:val="1"/>
          <w:marLeft w:val="96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reen-ga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</dc:creator>
  <cp:lastModifiedBy>Allcool</cp:lastModifiedBy>
  <cp:revision>5</cp:revision>
  <dcterms:created xsi:type="dcterms:W3CDTF">2018-05-31T17:02:00Z</dcterms:created>
  <dcterms:modified xsi:type="dcterms:W3CDTF">2018-07-16T09:38:00Z</dcterms:modified>
</cp:coreProperties>
</file>